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F311" w14:textId="3F6F3E73" w:rsidR="001D089C" w:rsidRDefault="001B28F9" w:rsidP="003468CB">
      <w:pPr>
        <w:pStyle w:val="Titre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BA5A9" wp14:editId="128E3711">
                <wp:simplePos x="0" y="0"/>
                <wp:positionH relativeFrom="column">
                  <wp:posOffset>-490220</wp:posOffset>
                </wp:positionH>
                <wp:positionV relativeFrom="paragraph">
                  <wp:posOffset>326390</wp:posOffset>
                </wp:positionV>
                <wp:extent cx="6743700" cy="647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2AD8" id="Rectangle 4" o:spid="_x0000_s1026" style="position:absolute;margin-left:-38.6pt;margin-top:25.7pt;width:531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4xcgIAADkFAAAOAAAAZHJzL2Uyb0RvYy54bWysVMFu2zAMvQ/YPwi6r3Yyt+mCOkWQosOA&#10;oi3aDj0rshQbkEWNUuJkXz9KdtyiLXYY5oNMieQj+UTq4nLfGrZT6BuwJZ+c5JwpK6Fq7KbkP5+u&#10;v5xz5oOwlTBgVckPyvPLxedPF52bqynUYCqFjECsn3eu5HUIbp5lXtaqFf4EnLKk1ICtCLTFTVah&#10;6Ai9Ndk0z8+yDrByCFJ5T6dXvZIvEr7WSoY7rb0KzJSccgtpxbSu45otLsR8g8LVjRzSEP+QRSsa&#10;S0FHqCsRBNti8w6qbSSCBx1OJLQZaN1IlWqgaib5m2oea+FUqoXI8W6kyf8/WHm7u0fWVCUvOLOi&#10;pSt6INKE3RjFikhP5/ycrB7dPQ47T2Ksda+xjX+qgu0TpYeRUrUPTNLh2az4OsuJeUm6s2IWZYLJ&#10;Xrwd+vBdQcuiUHKk6IlJsbvxoTc9mpBfzKaPn6RwMCqmYOyD0lQGRZwm79RAamWQ7QRdvZBS2TDp&#10;VbWoVH98mtM35DN6pOwSYETWjTEj9gAQm/M9dp/rYB9dVeq/0Tn/W2K98+iRIoMNo3PbWMCPAAxV&#10;NUTu7Y8k9dREltZQHeiSEfru905eN8T1jfDhXiC1O10PjXC4o0Ub6EoOg8RZDfj7o/NoT11IWs46&#10;Gp+S+19bgYoz88NSf36bFEWct7QpTmdT2uBrzfq1xm7bFdA1TeixcDKJ0T6Yo6gR2mea9GWMSiph&#10;JcUuuQx43KxCP9b0Vki1XCYzmjEnwo19dDKCR1ZjLz3tnwW6oeECteotHEdNzN/0XW8bPS0stwF0&#10;k5ryhdeBb5rP1DjDWxIfgNf7ZPXy4i3+AAAA//8DAFBLAwQUAAYACAAAACEAjy6Az90AAAAKAQAA&#10;DwAAAGRycy9kb3ducmV2LnhtbEyP3U6DQBCF7018h82YeNcuVCoVWRrTxBsTL1p9gCk7AnZ/CLsU&#10;eHvHK72czJdzvlPuZ2vElYbQeacgXScgyNVed65R8PnxutqBCBGdRuMdKVgowL66vSmx0H5yR7qe&#10;YiM4xIUCFbQx9oWUoW7JYlj7nhz/vvxgMfI5NFIPOHG4NXKTJI/SYue4ocWeDi3Vl9NouQTpuKT5&#10;dLi8t/NbR2b5pnFR6v5ufnkGEWmOfzD86rM6VOx09qPTQRgFqzzfMKpgm2YgGHjaZbzlzOT2IQNZ&#10;lfL/hOoHAAD//wMAUEsBAi0AFAAGAAgAAAAhALaDOJL+AAAA4QEAABMAAAAAAAAAAAAAAAAAAAAA&#10;AFtDb250ZW50X1R5cGVzXS54bWxQSwECLQAUAAYACAAAACEAOP0h/9YAAACUAQAACwAAAAAAAAAA&#10;AAAAAAAvAQAAX3JlbHMvLnJlbHNQSwECLQAUAAYACAAAACEANRXeMXICAAA5BQAADgAAAAAAAAAA&#10;AAAAAAAuAgAAZHJzL2Uyb0RvYy54bWxQSwECLQAUAAYACAAAACEAjy6Az90AAAAKAQAADwAAAAAA&#10;AAAAAAAAAADMBAAAZHJzL2Rvd25yZXYueG1sUEsFBgAAAAAEAAQA8wAAANYFAAAAAA==&#10;" fillcolor="#4472c4 [3204]" strokecolor="#1f3763 [1604]" strokeweight="1pt"/>
            </w:pict>
          </mc:Fallback>
        </mc:AlternateContent>
      </w:r>
    </w:p>
    <w:p w14:paraId="18DAA8D2" w14:textId="323D5876" w:rsidR="00A91DB1" w:rsidRPr="001B28F9" w:rsidRDefault="004B56A8" w:rsidP="003468CB">
      <w:pPr>
        <w:pStyle w:val="Titre"/>
        <w:rPr>
          <w:b/>
          <w:bCs/>
          <w:color w:val="FFFFFF" w:themeColor="background1"/>
        </w:rPr>
      </w:pPr>
      <w:r w:rsidRPr="001B28F9">
        <w:rPr>
          <w:b/>
          <w:bCs/>
          <w:color w:val="FFFFFF" w:themeColor="background1"/>
        </w:rPr>
        <w:t>ICS2 Deployment Window</w:t>
      </w:r>
    </w:p>
    <w:p w14:paraId="55D72F23" w14:textId="2BA8936B" w:rsidR="007C5221" w:rsidRPr="00831809" w:rsidRDefault="007C5221" w:rsidP="007C5221">
      <w:pPr>
        <w:pStyle w:val="Titre2"/>
        <w:rPr>
          <w:rFonts w:eastAsia="Times New Roman"/>
          <w:lang w:eastAsia="fr-FR"/>
        </w:rPr>
      </w:pPr>
    </w:p>
    <w:p w14:paraId="3B383153" w14:textId="77777777" w:rsidR="007C5221" w:rsidRPr="00831809" w:rsidRDefault="007C5221" w:rsidP="007C522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5C90E4C" w14:textId="77777777" w:rsidR="007C5221" w:rsidRPr="00831809" w:rsidRDefault="007C5221" w:rsidP="007C522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835"/>
        <w:gridCol w:w="1979"/>
      </w:tblGrid>
      <w:tr w:rsidR="004B56A8" w:rsidRPr="008A67D3" w14:paraId="74A6E933" w14:textId="77777777" w:rsidTr="008A67D3">
        <w:trPr>
          <w:trHeight w:val="1101"/>
        </w:trPr>
        <w:tc>
          <w:tcPr>
            <w:tcW w:w="1838" w:type="dxa"/>
            <w:shd w:val="clear" w:color="auto" w:fill="4472C4" w:themeFill="accent1"/>
          </w:tcPr>
          <w:p w14:paraId="03BD5834" w14:textId="77777777" w:rsidR="008A67D3" w:rsidRDefault="008A67D3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3E2995" w14:textId="39E43B22" w:rsidR="004B56A8" w:rsidRPr="008A67D3" w:rsidRDefault="004B56A8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  <w:t>Firm Name</w:t>
            </w:r>
          </w:p>
        </w:tc>
        <w:tc>
          <w:tcPr>
            <w:tcW w:w="7224" w:type="dxa"/>
            <w:gridSpan w:val="3"/>
          </w:tcPr>
          <w:p w14:paraId="00E76AD5" w14:textId="77777777" w:rsidR="004B56A8" w:rsidRDefault="004B56A8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</w:p>
          <w:p w14:paraId="37CDFE70" w14:textId="5AA3DC92" w:rsidR="00A65907" w:rsidRPr="008A67D3" w:rsidRDefault="00A65907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Name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end"/>
            </w:r>
            <w:bookmarkEnd w:id="0"/>
          </w:p>
        </w:tc>
      </w:tr>
      <w:tr w:rsidR="004B56A8" w:rsidRPr="008A67D3" w14:paraId="1C0FEFEF" w14:textId="77777777" w:rsidTr="008A67D3">
        <w:trPr>
          <w:trHeight w:val="1204"/>
        </w:trPr>
        <w:tc>
          <w:tcPr>
            <w:tcW w:w="1838" w:type="dxa"/>
            <w:shd w:val="clear" w:color="auto" w:fill="4472C4" w:themeFill="accent1"/>
          </w:tcPr>
          <w:p w14:paraId="5DD46677" w14:textId="77777777" w:rsidR="008A67D3" w:rsidRDefault="008A67D3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4D338D" w14:textId="11ED75FF" w:rsidR="004B56A8" w:rsidRPr="008A67D3" w:rsidRDefault="004B56A8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  <w:t>EORI Number</w:t>
            </w:r>
          </w:p>
        </w:tc>
        <w:tc>
          <w:tcPr>
            <w:tcW w:w="7224" w:type="dxa"/>
            <w:gridSpan w:val="3"/>
          </w:tcPr>
          <w:p w14:paraId="527EA679" w14:textId="77777777" w:rsidR="004B56A8" w:rsidRDefault="004B56A8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</w:p>
          <w:p w14:paraId="26BF82F6" w14:textId="7AAF1838" w:rsidR="00A65907" w:rsidRPr="008A67D3" w:rsidRDefault="00A65907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begin">
                <w:ffData>
                  <w:name w:val="EORI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" w:name="EORI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end"/>
            </w:r>
            <w:bookmarkEnd w:id="1"/>
          </w:p>
        </w:tc>
      </w:tr>
      <w:tr w:rsidR="004B56A8" w:rsidRPr="008A67D3" w14:paraId="698C0630" w14:textId="77777777" w:rsidTr="008A67D3">
        <w:trPr>
          <w:trHeight w:val="1011"/>
        </w:trPr>
        <w:tc>
          <w:tcPr>
            <w:tcW w:w="1838" w:type="dxa"/>
            <w:shd w:val="clear" w:color="auto" w:fill="4472C4" w:themeFill="accent1"/>
          </w:tcPr>
          <w:p w14:paraId="1B466A6D" w14:textId="77777777" w:rsidR="008A67D3" w:rsidRDefault="008A67D3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747220" w14:textId="386BD13A" w:rsidR="004B56A8" w:rsidRPr="008A67D3" w:rsidRDefault="004B56A8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7224" w:type="dxa"/>
            <w:gridSpan w:val="3"/>
          </w:tcPr>
          <w:p w14:paraId="06C2225B" w14:textId="77777777" w:rsidR="004B56A8" w:rsidRDefault="004B56A8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</w:p>
          <w:p w14:paraId="504B0858" w14:textId="152B376E" w:rsidR="00A65907" w:rsidRPr="008A67D3" w:rsidRDefault="00A65907" w:rsidP="006071D4">
            <w:pPr>
              <w:spacing w:line="276" w:lineRule="auto"/>
              <w:rPr>
                <w:rFonts w:ascii="Titillium" w:hAnsi="Titillium"/>
                <w:sz w:val="24"/>
                <w:szCs w:val="24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begin">
                <w:ffData>
                  <w:name w:val="Role"/>
                  <w:enabled/>
                  <w:calcOnExit w:val="0"/>
                  <w:ddList>
                    <w:result w:val="3"/>
                    <w:listEntry w:val="Air Carrier"/>
                    <w:listEntry w:val="Express Carrier"/>
                    <w:listEntry w:val="Postal Operator"/>
                    <w:listEntry w:val="House Level Filler"/>
                  </w:ddList>
                </w:ffData>
              </w:fldChar>
            </w:r>
            <w:bookmarkStart w:id="2" w:name="Role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instrText xml:space="preserve"> FORMDROPDOWN </w:instrText>
            </w:r>
            <w:r w:rsidR="00020B96"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</w:r>
            <w:r w:rsidR="00020B96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</w:rPr>
              <w:fldChar w:fldCharType="end"/>
            </w:r>
            <w:bookmarkEnd w:id="2"/>
          </w:p>
        </w:tc>
      </w:tr>
      <w:tr w:rsidR="008A67D3" w:rsidRPr="008A67D3" w14:paraId="3D84E3CC" w14:textId="77777777" w:rsidTr="008A67D3">
        <w:trPr>
          <w:trHeight w:val="986"/>
        </w:trPr>
        <w:tc>
          <w:tcPr>
            <w:tcW w:w="4248" w:type="dxa"/>
            <w:gridSpan w:val="2"/>
            <w:shd w:val="clear" w:color="auto" w:fill="4472C4" w:themeFill="accent1"/>
          </w:tcPr>
          <w:p w14:paraId="297AF1CE" w14:textId="77777777" w:rsidR="008A67D3" w:rsidRPr="008A67D3" w:rsidRDefault="008A67D3" w:rsidP="006071D4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Planned dates for conformance test mode 1</w:t>
            </w:r>
          </w:p>
        </w:tc>
        <w:tc>
          <w:tcPr>
            <w:tcW w:w="2835" w:type="dxa"/>
          </w:tcPr>
          <w:p w14:paraId="777F7A2B" w14:textId="4C7956BC" w:rsidR="008A67D3" w:rsidRDefault="008A67D3" w:rsidP="006071D4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From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6C9B3C28" w14:textId="66D7D345" w:rsidR="00A65907" w:rsidRPr="008A67D3" w:rsidRDefault="00A65907" w:rsidP="006071D4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1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979" w:type="dxa"/>
          </w:tcPr>
          <w:p w14:paraId="044791BC" w14:textId="10D2A7D8" w:rsidR="008A67D3" w:rsidRDefault="008A67D3" w:rsidP="006071D4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Till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257CBDAA" w14:textId="793717C6" w:rsidR="00A65907" w:rsidRPr="008A67D3" w:rsidRDefault="00A65907" w:rsidP="006071D4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8A67D3" w:rsidRPr="008A67D3" w14:paraId="098CFF7A" w14:textId="77777777" w:rsidTr="008A67D3">
        <w:trPr>
          <w:trHeight w:val="949"/>
        </w:trPr>
        <w:tc>
          <w:tcPr>
            <w:tcW w:w="4248" w:type="dxa"/>
            <w:gridSpan w:val="2"/>
            <w:shd w:val="clear" w:color="auto" w:fill="4472C4" w:themeFill="accent1"/>
          </w:tcPr>
          <w:p w14:paraId="0D74DEEB" w14:textId="5AC19BBA" w:rsidR="008A67D3" w:rsidRP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Planned dates for conformance test mode 2</w:t>
            </w:r>
          </w:p>
        </w:tc>
        <w:tc>
          <w:tcPr>
            <w:tcW w:w="2835" w:type="dxa"/>
          </w:tcPr>
          <w:p w14:paraId="453A61BD" w14:textId="7CF1D6AA" w:rsidR="008A67D3" w:rsidRDefault="008A67D3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From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57989557" w14:textId="6A224C7B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9" w:type="dxa"/>
          </w:tcPr>
          <w:p w14:paraId="659A0619" w14:textId="7A20CB38" w:rsidR="008A67D3" w:rsidRDefault="008A67D3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Till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2FD7EC32" w14:textId="4DAD33D3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</w:p>
        </w:tc>
      </w:tr>
      <w:tr w:rsidR="008A67D3" w:rsidRPr="008A67D3" w14:paraId="3EB49010" w14:textId="77777777" w:rsidTr="008A67D3">
        <w:trPr>
          <w:trHeight w:val="1048"/>
        </w:trPr>
        <w:tc>
          <w:tcPr>
            <w:tcW w:w="4248" w:type="dxa"/>
            <w:gridSpan w:val="2"/>
            <w:shd w:val="clear" w:color="auto" w:fill="4472C4" w:themeFill="accent1"/>
          </w:tcPr>
          <w:p w14:paraId="4104437F" w14:textId="77777777" w:rsid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62CA37C" w14:textId="776D8E98" w:rsidR="008A67D3" w:rsidRP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Date to go into Production</w:t>
            </w:r>
          </w:p>
        </w:tc>
        <w:tc>
          <w:tcPr>
            <w:tcW w:w="4814" w:type="dxa"/>
            <w:gridSpan w:val="2"/>
          </w:tcPr>
          <w:p w14:paraId="48C24730" w14:textId="2B77B98A" w:rsidR="008A67D3" w:rsidRDefault="008A67D3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From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67BFA89D" w14:textId="7BA482FD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</w:p>
        </w:tc>
      </w:tr>
      <w:tr w:rsidR="008A67D3" w:rsidRPr="008A67D3" w14:paraId="173F6B4C" w14:textId="77777777" w:rsidTr="008A67D3">
        <w:trPr>
          <w:trHeight w:val="1106"/>
        </w:trPr>
        <w:tc>
          <w:tcPr>
            <w:tcW w:w="4248" w:type="dxa"/>
            <w:gridSpan w:val="2"/>
            <w:shd w:val="clear" w:color="auto" w:fill="4472C4" w:themeFill="accent1"/>
          </w:tcPr>
          <w:p w14:paraId="23C9A21B" w14:textId="77777777" w:rsid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95DD856" w14:textId="2795401F" w:rsidR="008A67D3" w:rsidRP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Planned dates for Deployment Window</w:t>
            </w:r>
          </w:p>
        </w:tc>
        <w:tc>
          <w:tcPr>
            <w:tcW w:w="2835" w:type="dxa"/>
          </w:tcPr>
          <w:p w14:paraId="5A4E8393" w14:textId="79282ED8" w:rsidR="008A67D3" w:rsidRDefault="008A67D3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From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604127BE" w14:textId="0E094565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9" w:type="dxa"/>
          </w:tcPr>
          <w:p w14:paraId="0371F80F" w14:textId="540C312A" w:rsidR="008A67D3" w:rsidRDefault="008A67D3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sz w:val="24"/>
                <w:szCs w:val="24"/>
                <w:lang w:val="en-US"/>
              </w:rPr>
              <w:t>Till</w:t>
            </w:r>
            <w:r w:rsidR="009B7B9C">
              <w:rPr>
                <w:rFonts w:ascii="Titillium" w:hAnsi="Titillium"/>
                <w:sz w:val="24"/>
                <w:szCs w:val="24"/>
                <w:lang w:val="en-US"/>
              </w:rPr>
              <w:t xml:space="preserve"> </w:t>
            </w:r>
            <w:r w:rsidR="009B7B9C" w:rsidRPr="009B7B9C">
              <w:rPr>
                <w:rFonts w:ascii="Titillium" w:hAnsi="Titillium"/>
                <w:i/>
                <w:iCs/>
                <w:sz w:val="18"/>
                <w:szCs w:val="18"/>
                <w:lang w:val="en-US"/>
              </w:rPr>
              <w:t>(dd/MM/yyyy)</w:t>
            </w:r>
          </w:p>
          <w:p w14:paraId="2D9A65C8" w14:textId="71458A99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</w:p>
        </w:tc>
      </w:tr>
      <w:tr w:rsidR="004C0E92" w:rsidRPr="008A67D3" w14:paraId="1589D3BD" w14:textId="77777777" w:rsidTr="00A65907">
        <w:trPr>
          <w:trHeight w:val="853"/>
        </w:trPr>
        <w:tc>
          <w:tcPr>
            <w:tcW w:w="1838" w:type="dxa"/>
            <w:shd w:val="clear" w:color="auto" w:fill="4472C4" w:themeFill="accent1"/>
          </w:tcPr>
          <w:p w14:paraId="7703FA94" w14:textId="376A9DCB" w:rsidR="004C0E92" w:rsidRPr="008A67D3" w:rsidRDefault="004C0E92" w:rsidP="004C0E92">
            <w:pPr>
              <w:spacing w:line="276" w:lineRule="auto"/>
              <w:rPr>
                <w:rFonts w:ascii="Titillium" w:hAnsi="Titillium"/>
                <w:b/>
                <w:bCs/>
                <w:sz w:val="24"/>
                <w:szCs w:val="24"/>
                <w:lang w:val="en-US"/>
              </w:rPr>
            </w:pPr>
            <w:r w:rsidRPr="008A67D3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 of Contact</w:t>
            </w:r>
          </w:p>
        </w:tc>
        <w:tc>
          <w:tcPr>
            <w:tcW w:w="7224" w:type="dxa"/>
            <w:gridSpan w:val="3"/>
          </w:tcPr>
          <w:p w14:paraId="28172B69" w14:textId="77777777" w:rsidR="004C0E92" w:rsidRDefault="004C0E92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</w:p>
          <w:p w14:paraId="6EB0F3E7" w14:textId="0515CF7B" w:rsidR="00A65907" w:rsidRPr="008A67D3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A65907" w:rsidRPr="008A67D3" w14:paraId="673424B7" w14:textId="77777777" w:rsidTr="00A65907">
        <w:trPr>
          <w:trHeight w:val="412"/>
        </w:trPr>
        <w:tc>
          <w:tcPr>
            <w:tcW w:w="1838" w:type="dxa"/>
            <w:shd w:val="clear" w:color="auto" w:fill="4472C4" w:themeFill="accent1"/>
          </w:tcPr>
          <w:p w14:paraId="6AB7404D" w14:textId="3CE01A3E" w:rsidR="00A65907" w:rsidRPr="008A67D3" w:rsidRDefault="00A65907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224" w:type="dxa"/>
            <w:gridSpan w:val="3"/>
          </w:tcPr>
          <w:p w14:paraId="132AACCE" w14:textId="202117E2" w:rsidR="00A65907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en-US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8A67D3" w:rsidRPr="00594D9E" w14:paraId="0F6FF864" w14:textId="77777777" w:rsidTr="00A65907">
        <w:trPr>
          <w:trHeight w:val="1831"/>
        </w:trPr>
        <w:tc>
          <w:tcPr>
            <w:tcW w:w="1838" w:type="dxa"/>
            <w:shd w:val="clear" w:color="auto" w:fill="4472C4" w:themeFill="accent1"/>
          </w:tcPr>
          <w:p w14:paraId="5DEED57D" w14:textId="77777777" w:rsidR="00A65907" w:rsidRDefault="00A65907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9FC0425" w14:textId="77777777" w:rsidR="00A65907" w:rsidRDefault="00A65907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9C3774C" w14:textId="49270BC9" w:rsidR="008A67D3" w:rsidRPr="008A67D3" w:rsidRDefault="008A67D3" w:rsidP="004C0E92">
            <w:pPr>
              <w:spacing w:line="276" w:lineRule="auto"/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Reason</w:t>
            </w:r>
            <w:r w:rsidR="00A65907">
              <w:rPr>
                <w:rFonts w:ascii="Titillium" w:hAnsi="Titillium"/>
                <w:b/>
                <w:bCs/>
                <w:color w:val="FFFFFF" w:themeColor="background1"/>
                <w:sz w:val="24"/>
                <w:szCs w:val="24"/>
                <w:lang w:val="en-US"/>
              </w:rPr>
              <w:t>(s)</w:t>
            </w:r>
          </w:p>
        </w:tc>
        <w:tc>
          <w:tcPr>
            <w:tcW w:w="7224" w:type="dxa"/>
            <w:gridSpan w:val="3"/>
          </w:tcPr>
          <w:p w14:paraId="6AC48004" w14:textId="3963AF14" w:rsidR="008A67D3" w:rsidRPr="00594D9E" w:rsidRDefault="00A65907" w:rsidP="004C0E92">
            <w:pPr>
              <w:spacing w:line="276" w:lineRule="auto"/>
              <w:rPr>
                <w:rFonts w:ascii="Titillium" w:hAnsi="Titillium"/>
                <w:sz w:val="24"/>
                <w:szCs w:val="24"/>
                <w:lang w:val="fr-BE"/>
              </w:rPr>
            </w:pP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fr-BE"/>
              </w:rPr>
              <w:instrText xml:space="preserve"> FORMTEXT </w:instrTex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separate"/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="00656A36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t> </w:t>
            </w:r>
            <w:r w:rsidRPr="001B28F9">
              <w:rPr>
                <w:rFonts w:ascii="Titillium" w:hAnsi="Titillium"/>
                <w:color w:val="2F5496" w:themeColor="accent1" w:themeShade="BF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</w:tbl>
    <w:p w14:paraId="19DC86C9" w14:textId="77777777" w:rsidR="00E72CC2" w:rsidRPr="00594D9E" w:rsidRDefault="00E72CC2" w:rsidP="006071D4">
      <w:pPr>
        <w:spacing w:line="276" w:lineRule="auto"/>
        <w:rPr>
          <w:rFonts w:ascii="Titillium" w:hAnsi="Titillium"/>
          <w:sz w:val="28"/>
          <w:szCs w:val="28"/>
          <w:lang w:val="fr-BE"/>
        </w:rPr>
      </w:pPr>
    </w:p>
    <w:sectPr w:rsidR="00E72CC2" w:rsidRPr="00594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B49F" w14:textId="77777777" w:rsidR="00BE650B" w:rsidRDefault="00BE650B" w:rsidP="001D089C">
      <w:pPr>
        <w:spacing w:after="0" w:line="240" w:lineRule="auto"/>
      </w:pPr>
      <w:r>
        <w:separator/>
      </w:r>
    </w:p>
  </w:endnote>
  <w:endnote w:type="continuationSeparator" w:id="0">
    <w:p w14:paraId="0851B02A" w14:textId="77777777" w:rsidR="00BE650B" w:rsidRDefault="00BE650B" w:rsidP="001D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5784" w14:textId="172A32D3" w:rsidR="001D089C" w:rsidRDefault="004B56A8">
    <w:pPr>
      <w:pStyle w:val="Pieddepage"/>
    </w:pPr>
    <w:r>
      <w:rPr>
        <w:lang w:val="en-GB"/>
      </w:rPr>
      <w:t>ICS2</w:t>
    </w:r>
    <w:r w:rsidR="001D089C">
      <w:tab/>
    </w:r>
    <w:r w:rsidR="001D089C">
      <w:rPr>
        <w:noProof/>
      </w:rPr>
      <w:drawing>
        <wp:inline distT="0" distB="0" distL="0" distR="0" wp14:anchorId="5AFEB38E" wp14:editId="783B2533">
          <wp:extent cx="304800" cy="219075"/>
          <wp:effectExtent l="0" t="0" r="0" b="952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e-logo.gif.xhtm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9C">
      <w:rPr>
        <w:noProof/>
      </w:rPr>
      <w:tab/>
    </w:r>
    <w:r w:rsidR="001D089C">
      <w:rPr>
        <w:noProof/>
      </w:rPr>
      <w:drawing>
        <wp:inline distT="0" distB="0" distL="0" distR="0" wp14:anchorId="100F14D5" wp14:editId="2D9EFA3C">
          <wp:extent cx="304800" cy="1905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elgique_point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086" w14:textId="77777777" w:rsidR="00BE650B" w:rsidRDefault="00BE650B" w:rsidP="001D089C">
      <w:pPr>
        <w:spacing w:after="0" w:line="240" w:lineRule="auto"/>
      </w:pPr>
      <w:r>
        <w:separator/>
      </w:r>
    </w:p>
  </w:footnote>
  <w:footnote w:type="continuationSeparator" w:id="0">
    <w:p w14:paraId="250803A4" w14:textId="77777777" w:rsidR="00BE650B" w:rsidRDefault="00BE650B" w:rsidP="001D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BD12" w14:textId="6167C96B" w:rsidR="001D089C" w:rsidRDefault="004B56A8" w:rsidP="004B56A8">
    <w:pPr>
      <w:pStyle w:val="En-tte"/>
      <w:tabs>
        <w:tab w:val="left" w:pos="4980"/>
      </w:tabs>
    </w:pPr>
    <w:r>
      <w:rPr>
        <w:noProof/>
      </w:rPr>
      <w:drawing>
        <wp:inline distT="0" distB="0" distL="0" distR="0" wp14:anchorId="65A70588" wp14:editId="538C0F51">
          <wp:extent cx="1536597" cy="595630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stoms_excise_fr.png.xht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59" cy="59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3CD2" wp14:editId="5B365DD6">
              <wp:simplePos x="0" y="0"/>
              <wp:positionH relativeFrom="column">
                <wp:posOffset>-480695</wp:posOffset>
              </wp:positionH>
              <wp:positionV relativeFrom="paragraph">
                <wp:posOffset>912495</wp:posOffset>
              </wp:positionV>
              <wp:extent cx="6734175" cy="6667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4175" cy="666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13A02B" id="Rectangle 1" o:spid="_x0000_s1026" style="position:absolute;margin-left:-37.85pt;margin-top:71.85pt;width:530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e7nQIAAKgFAAAOAAAAZHJzL2Uyb0RvYy54bWysVEtv2zAMvg/YfxB0X+1keaxBnSJo0WFA&#10;1xZth54VWUoMSKImKXGyXz9Kst3Hih2GXWRRJD+Sn0menR+0InvhfAOmoqOTkhJhONSN2VT0x+PV&#10;py+U+MBMzRQYUdGj8PR8+fHDWWsXYgxbULVwBEGMX7S2otsQ7KIoPN8KzfwJWGFQKcFpFlB0m6J2&#10;rEV0rYpxWc6KFlxtHXDhPb5eZiVdJnwpBQ+3UnoRiKoo5hbS6dK5jmexPGOLjWN22/AuDfYPWWjW&#10;GAw6QF2ywMjONX9A6YY78CDDCQddgJQNF6kGrGZUvqnmYcusSLUgOd4ONPn/B8tv9neONDX+O0oM&#10;0/iL7pE0ZjZKkFGkp7V+gVYP9s51ksdrrPUgnY5frIIcEqXHgVJxCITj42z+eTKaTynhqJvNZvNp&#10;4rx49rbOh68CNImXijqMnphk+2sfMCKa9iYxmAfV1FeNUkmIbSIulCN7hj94vRklV7XT36HOb6fT&#10;suxDpq6K5gn1FZIyEc9ARM5B40sRi8/lpls4KhHtlLkXElnDAscp4oCcgzLOhQk5Gb9ltcjPMZX3&#10;c0mAEVli/AG7A3hdZI+ds+zso6tI7T44l39LLDsPHikymDA468aAew9AYVVd5Gzfk5SpiSytoT5i&#10;TznIw+Ytv2rw114zH+6Yw+nCOcSNEW7xkAraikJ3o2QL7td779Eemx61lLQ4rRX1P3fMCUrUN4Pj&#10;cDqaTOJ4J2EynY9RcC8165cas9MXgP2CLY/ZpWu0D6q/Sgf6CRfLKkZFFTMcY1eUB9cLFyFvEVxN&#10;XKxWyQxH2rJwbR4sj+CR1di6j4cn5mzX3wEn4wb6yWaLN22ebaOngdUugGzSDDzz2vGN6yA1cbe6&#10;4r55KSer5wW7/A0AAP//AwBQSwMEFAAGAAgAAAAhAI1/kGzgAAAACwEAAA8AAABkcnMvZG93bnJl&#10;di54bWxMj0FPg0AQhe8m/ofNmHhrF5ECRZbGNGk8ebASE28LjEBkZ5FdCv57x5Pe5uV9efNefljN&#10;IC44ud6SgrttAAKptk1PrYLy9bRJQTivqdGDJVTwjQ4OxfVVrrPGLvSCl7NvBYeQy7SCzvsxk9LV&#10;HRrttnZEYu/DTkZ7llMrm0kvHG4GGQZBLI3uiT90esRjh/XneTYKwnLdhcvzaf/2XlZPQTx/HUOM&#10;lbq9WR8fQHhc/R8Mv/W5OhTcqbIzNU4MCjbJLmGUjeieDyb2acRjKo6P0gRkkcv/G4ofAAAA//8D&#10;AFBLAQItABQABgAIAAAAIQC2gziS/gAAAOEBAAATAAAAAAAAAAAAAAAAAAAAAABbQ29udGVudF9U&#10;eXBlc10ueG1sUEsBAi0AFAAGAAgAAAAhADj9If/WAAAAlAEAAAsAAAAAAAAAAAAAAAAALwEAAF9y&#10;ZWxzLy5yZWxzUEsBAi0AFAAGAAgAAAAhAH+oR7udAgAAqAUAAA4AAAAAAAAAAAAAAAAALgIAAGRy&#10;cy9lMm9Eb2MueG1sUEsBAi0AFAAGAAgAAAAhAI1/kGzgAAAACwEAAA8AAAAAAAAAAAAAAAAA9wQA&#10;AGRycy9kb3ducmV2LnhtbFBLBQYAAAAABAAEAPMAAAAEBgAAAAA=&#10;" fillcolor="#f2f2f2 [3052]" stroked="f" strokeweight="1pt"/>
          </w:pict>
        </mc:Fallback>
      </mc:AlternateContent>
    </w:r>
    <w:r w:rsidR="001D089C">
      <w:rPr>
        <w:noProof/>
      </w:rPr>
      <w:drawing>
        <wp:inline distT="0" distB="0" distL="0" distR="0" wp14:anchorId="27CE93F9" wp14:editId="3B0F74C0">
          <wp:extent cx="693420" cy="5334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ua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74" cy="54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89C" w:rsidRPr="001D089C">
      <w:t xml:space="preserve"> </w:t>
    </w:r>
    <w:r w:rsidR="001D089C">
      <w:tab/>
    </w:r>
    <w:r w:rsidR="001D089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3D9"/>
    <w:multiLevelType w:val="multilevel"/>
    <w:tmpl w:val="A74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034"/>
    <w:multiLevelType w:val="multilevel"/>
    <w:tmpl w:val="C62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35632"/>
    <w:multiLevelType w:val="multilevel"/>
    <w:tmpl w:val="26B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24907"/>
    <w:multiLevelType w:val="multilevel"/>
    <w:tmpl w:val="870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5439D"/>
    <w:multiLevelType w:val="multilevel"/>
    <w:tmpl w:val="6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M/56kZudr39bi9RaNbp2cQANqITVNiFOl4IVcPXqRfn6HOT9jOUgaTfRXbcwAxso5L+rxzroCVuMG5llj5frw==" w:salt="6X6Ttc61x9rqMxpchaC1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A8"/>
    <w:rsid w:val="00020B96"/>
    <w:rsid w:val="00094887"/>
    <w:rsid w:val="000967CC"/>
    <w:rsid w:val="00097D38"/>
    <w:rsid w:val="000A5A4F"/>
    <w:rsid w:val="00112354"/>
    <w:rsid w:val="0011768B"/>
    <w:rsid w:val="00130B73"/>
    <w:rsid w:val="00143EB9"/>
    <w:rsid w:val="001515F9"/>
    <w:rsid w:val="001B28F9"/>
    <w:rsid w:val="001D089C"/>
    <w:rsid w:val="0025623E"/>
    <w:rsid w:val="00282A3F"/>
    <w:rsid w:val="00283BAE"/>
    <w:rsid w:val="002D1F6B"/>
    <w:rsid w:val="003257AC"/>
    <w:rsid w:val="003468CB"/>
    <w:rsid w:val="00375283"/>
    <w:rsid w:val="00416B30"/>
    <w:rsid w:val="00444769"/>
    <w:rsid w:val="00497F23"/>
    <w:rsid w:val="004B56A8"/>
    <w:rsid w:val="004C0E92"/>
    <w:rsid w:val="004C1690"/>
    <w:rsid w:val="005007B2"/>
    <w:rsid w:val="005108A2"/>
    <w:rsid w:val="005822A2"/>
    <w:rsid w:val="00594D9E"/>
    <w:rsid w:val="0059590E"/>
    <w:rsid w:val="005B203A"/>
    <w:rsid w:val="005F7443"/>
    <w:rsid w:val="0060028D"/>
    <w:rsid w:val="006071D4"/>
    <w:rsid w:val="00623F28"/>
    <w:rsid w:val="00656A36"/>
    <w:rsid w:val="00691731"/>
    <w:rsid w:val="006E1C55"/>
    <w:rsid w:val="00714845"/>
    <w:rsid w:val="0076554D"/>
    <w:rsid w:val="007C5135"/>
    <w:rsid w:val="007C5221"/>
    <w:rsid w:val="007C655D"/>
    <w:rsid w:val="007E18BD"/>
    <w:rsid w:val="00804C69"/>
    <w:rsid w:val="00845D91"/>
    <w:rsid w:val="0086152F"/>
    <w:rsid w:val="008901D8"/>
    <w:rsid w:val="008A1728"/>
    <w:rsid w:val="008A67D3"/>
    <w:rsid w:val="00941D02"/>
    <w:rsid w:val="00953925"/>
    <w:rsid w:val="00953C9D"/>
    <w:rsid w:val="009817F8"/>
    <w:rsid w:val="009B7B9C"/>
    <w:rsid w:val="00A14043"/>
    <w:rsid w:val="00A42AE2"/>
    <w:rsid w:val="00A562A0"/>
    <w:rsid w:val="00A606D1"/>
    <w:rsid w:val="00A65907"/>
    <w:rsid w:val="00A67D56"/>
    <w:rsid w:val="00A77FE0"/>
    <w:rsid w:val="00A91DB1"/>
    <w:rsid w:val="00AD7A47"/>
    <w:rsid w:val="00B15F48"/>
    <w:rsid w:val="00BE650B"/>
    <w:rsid w:val="00C77434"/>
    <w:rsid w:val="00C917A5"/>
    <w:rsid w:val="00D106F0"/>
    <w:rsid w:val="00D1792F"/>
    <w:rsid w:val="00D3273A"/>
    <w:rsid w:val="00D40ED1"/>
    <w:rsid w:val="00DA76A9"/>
    <w:rsid w:val="00DC63CB"/>
    <w:rsid w:val="00E2216B"/>
    <w:rsid w:val="00E72CC2"/>
    <w:rsid w:val="00EA68D3"/>
    <w:rsid w:val="00EB1E03"/>
    <w:rsid w:val="00EF7F23"/>
    <w:rsid w:val="00F10263"/>
    <w:rsid w:val="00F22C7F"/>
    <w:rsid w:val="00F62813"/>
    <w:rsid w:val="00FA7136"/>
    <w:rsid w:val="00FB0815"/>
    <w:rsid w:val="00FC59BC"/>
    <w:rsid w:val="00FE0B67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667B5"/>
  <w15:chartTrackingRefBased/>
  <w15:docId w15:val="{2C7FBDFB-350F-4A50-8044-80C56EB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A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5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5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46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6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468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89C"/>
  </w:style>
  <w:style w:type="paragraph" w:styleId="Pieddepage">
    <w:name w:val="footer"/>
    <w:basedOn w:val="Normal"/>
    <w:link w:val="PieddepageCar"/>
    <w:uiPriority w:val="99"/>
    <w:unhideWhenUsed/>
    <w:rsid w:val="001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89C"/>
  </w:style>
  <w:style w:type="character" w:styleId="Rfrenceintense">
    <w:name w:val="Intense Reference"/>
    <w:basedOn w:val="Policepardfaut"/>
    <w:uiPriority w:val="32"/>
    <w:qFormat/>
    <w:rsid w:val="00FC59BC"/>
    <w:rPr>
      <w:b/>
      <w:bCs/>
      <w:smallCaps/>
      <w:color w:val="4472C4" w:themeColor="accent1"/>
      <w:spacing w:val="5"/>
    </w:rPr>
  </w:style>
  <w:style w:type="character" w:styleId="Textedelespacerserv">
    <w:name w:val="Placeholder Text"/>
    <w:basedOn w:val="Policepardfaut"/>
    <w:uiPriority w:val="99"/>
    <w:semiHidden/>
    <w:rsid w:val="00A42A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90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C5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5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2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C5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5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5221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6554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alleu\OneDrive%20-%20GCloud%20Belgium\Documents\Mod&#232;les%20Office%20personnalis&#233;s\AC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BBD9C6E97DB4A9F0F09C556B956EE" ma:contentTypeVersion="" ma:contentTypeDescription="Create a new document." ma:contentTypeScope="" ma:versionID="107e7aac6bf0927c84e501d8359f1811">
  <xsd:schema xmlns:xsd="http://www.w3.org/2001/XMLSchema" xmlns:xs="http://www.w3.org/2001/XMLSchema" xmlns:p="http://schemas.microsoft.com/office/2006/metadata/properties" xmlns:ns1="http://schemas.microsoft.com/sharepoint/v3" xmlns:ns2="6b4ed60c-3a7e-46c9-b93f-c18081f2f67f" xmlns:ns3="c3ae66a0-8973-4d40-9de0-ab0a8b7492d0" xmlns:ns4="e6ba9611-7e2d-41b1-85f1-a47e48b79e62" targetNamespace="http://schemas.microsoft.com/office/2006/metadata/properties" ma:root="true" ma:fieldsID="2c01dad22e0eb84303e6bee52051c84e" ns1:_="" ns2:_="" ns3:_="" ns4:_="">
    <xsd:import namespace="http://schemas.microsoft.com/sharepoint/v3"/>
    <xsd:import namespace="6b4ed60c-3a7e-46c9-b93f-c18081f2f67f"/>
    <xsd:import namespace="c3ae66a0-8973-4d40-9de0-ab0a8b7492d0"/>
    <xsd:import namespace="e6ba9611-7e2d-41b1-85f1-a47e48b79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60c-3a7e-46c9-b93f-c18081f2f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66a0-8973-4d40-9de0-ab0a8b749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9611-7e2d-41b1-85f1-a47e48b79e6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5319659-a910-4e60-9379-a43e56fd6e6d}" ma:internalName="TaxCatchAll" ma:showField="CatchAllData" ma:web="e6ba9611-7e2d-41b1-85f1-a47e48b79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B2A2A-5F4A-4AB6-B763-FD63A387A82C}"/>
</file>

<file path=customXml/itemProps2.xml><?xml version="1.0" encoding="utf-8"?>
<ds:datastoreItem xmlns:ds="http://schemas.openxmlformats.org/officeDocument/2006/customXml" ds:itemID="{B8F3417A-378E-4A73-B82B-C9484E7E8B9A}"/>
</file>

<file path=docProps/app.xml><?xml version="1.0" encoding="utf-8"?>
<Properties xmlns="http://schemas.openxmlformats.org/officeDocument/2006/extended-properties" xmlns:vt="http://schemas.openxmlformats.org/officeDocument/2006/docPropsVTypes">
  <Template>AC4.dotm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HALLEUX JEAN-BAPTISTE P B</dc:creator>
  <cp:keywords/>
  <dc:description/>
  <cp:lastModifiedBy>Jean-Baptiste P.B. Halleux (MINFIN)</cp:lastModifiedBy>
  <cp:revision>12</cp:revision>
  <dcterms:created xsi:type="dcterms:W3CDTF">2023-02-13T10:14:00Z</dcterms:created>
  <dcterms:modified xsi:type="dcterms:W3CDTF">2023-02-21T13:11:00Z</dcterms:modified>
</cp:coreProperties>
</file>